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31E" w:rsidRDefault="0012031E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842150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F413A2" w:rsidRPr="007370EC" w:rsidRDefault="00622EB9" w:rsidP="00F413A2">
      <w:pPr>
        <w:spacing w:after="0" w:line="240" w:lineRule="auto"/>
        <w:jc w:val="both"/>
        <w:rPr>
          <w:color w:val="2F5496" w:themeColor="accent1" w:themeShade="BF"/>
        </w:rPr>
      </w:pPr>
      <w:r>
        <w:rPr>
          <w:color w:val="2F5496" w:themeColor="accent1" w:themeShade="BF"/>
        </w:rPr>
        <w:t>E</w:t>
      </w:r>
      <w:r w:rsidR="007370EC" w:rsidRPr="007370EC">
        <w:rPr>
          <w:color w:val="2F5496" w:themeColor="accent1" w:themeShade="BF"/>
        </w:rPr>
        <w:t xml:space="preserve">l municipio de San Felipe, </w:t>
      </w:r>
      <w:r w:rsidR="00F413A2" w:rsidRPr="007370EC">
        <w:rPr>
          <w:color w:val="2F5496" w:themeColor="accent1" w:themeShade="BF"/>
        </w:rPr>
        <w:t xml:space="preserve">mantendrá una política financiera de equilibrio en el balance presupuestario entre el ingreso y el gasto, estableciendo dos criterios, el primero relativo a lograr la eficiencia operativa mediante la contención del gasto público, principalmente el gasto de servicios personales y los gastos de operación, así como tampoco se prevé solicitar deuda, préstamos o adelantos de participaciones, como parte de la estrategia financiera para hacer frente a los planes y programas operativos de las dependencias, por el contrario, se proyecta la operación con mayor eficiencia en el gasto público, así como </w:t>
      </w:r>
      <w:r w:rsidR="00F413A2" w:rsidRPr="007370EC">
        <w:rPr>
          <w:color w:val="2F5496" w:themeColor="accent1" w:themeShade="BF"/>
        </w:rPr>
        <w:lastRenderedPageBreak/>
        <w:t>la reorganización de la estructura interna mediante la unificación de las actividades análogas.</w:t>
      </w:r>
      <w:r w:rsidR="00811FDB" w:rsidRPr="007370EC">
        <w:rPr>
          <w:color w:val="2F5496" w:themeColor="accent1" w:themeShade="BF"/>
        </w:rPr>
        <w:t xml:space="preserve"> </w:t>
      </w:r>
      <w:r w:rsidR="00A551F8" w:rsidRPr="007370EC">
        <w:rPr>
          <w:color w:val="2F5496" w:themeColor="accent1" w:themeShade="BF"/>
        </w:rPr>
        <w:t>Además,</w:t>
      </w:r>
      <w:r w:rsidR="00811FDB" w:rsidRPr="007370EC">
        <w:rPr>
          <w:color w:val="2F5496" w:themeColor="accent1" w:themeShade="BF"/>
        </w:rPr>
        <w:t xml:space="preserve"> se llevará un monitoreo continuo en la evolución de los ingresos y gastos para garantizar recursos destinados a la operatividad de las dependencias.</w:t>
      </w:r>
    </w:p>
    <w:p w:rsidR="00AF5CAD" w:rsidRPr="00796C25" w:rsidRDefault="007370EC" w:rsidP="00796C25">
      <w:pPr>
        <w:spacing w:after="0" w:line="240" w:lineRule="auto"/>
        <w:jc w:val="both"/>
        <w:rPr>
          <w:color w:val="2F5496" w:themeColor="accent1" w:themeShade="BF"/>
        </w:rPr>
      </w:pPr>
      <w:r w:rsidRPr="00796C25">
        <w:rPr>
          <w:color w:val="2F5496" w:themeColor="accent1" w:themeShade="BF"/>
        </w:rPr>
        <w:t>Actualmente en la proyección de ingresos y gastos, no se prevén ingresos derivados de financiamiento proveniente de la contratación de deuda pública, préstamos o adelantos de participaciones.</w:t>
      </w:r>
    </w:p>
    <w:p w:rsidR="007370EC" w:rsidRDefault="007370EC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C4646F" w:rsidP="00C4646F">
      <w:pPr>
        <w:tabs>
          <w:tab w:val="left" w:pos="6960"/>
        </w:tabs>
        <w:spacing w:after="0" w:line="240" w:lineRule="auto"/>
      </w:pPr>
      <w:r>
        <w:tab/>
      </w:r>
    </w:p>
    <w:p w:rsidR="007370EC" w:rsidRDefault="00622EB9" w:rsidP="007370EC">
      <w:pPr>
        <w:spacing w:after="0" w:line="240" w:lineRule="auto"/>
        <w:jc w:val="both"/>
        <w:rPr>
          <w:color w:val="2F5496" w:themeColor="accent1" w:themeShade="BF"/>
        </w:rPr>
      </w:pPr>
      <w:r>
        <w:rPr>
          <w:color w:val="2F5496" w:themeColor="accent1" w:themeShade="BF"/>
        </w:rPr>
        <w:t>E</w:t>
      </w:r>
      <w:r w:rsidR="007370EC" w:rsidRPr="007370EC">
        <w:rPr>
          <w:color w:val="2F5496" w:themeColor="accent1" w:themeShade="BF"/>
        </w:rPr>
        <w:t xml:space="preserve">l municipio de San Felipe, conforme al pronóstico de ingresos y al presupuesto de egresos aprobado por el Ayuntamiento hasta la </w:t>
      </w:r>
      <w:r w:rsidR="00A551F8">
        <w:rPr>
          <w:color w:val="2F5496" w:themeColor="accent1" w:themeShade="BF"/>
        </w:rPr>
        <w:t>novena</w:t>
      </w:r>
      <w:r w:rsidR="007370EC" w:rsidRPr="007370EC">
        <w:rPr>
          <w:color w:val="2F5496" w:themeColor="accent1" w:themeShade="BF"/>
        </w:rPr>
        <w:t xml:space="preserve"> modificación se agrega a manera de relación las fuentes de financiamiento que soportan el gasto p</w:t>
      </w:r>
      <w:r w:rsidR="00796C25">
        <w:rPr>
          <w:color w:val="2F5496" w:themeColor="accent1" w:themeShade="BF"/>
        </w:rPr>
        <w:t>úblico, mismas que guardan el balance presupuestario positivo.</w:t>
      </w:r>
    </w:p>
    <w:p w:rsidR="00A551F8" w:rsidRPr="007370EC" w:rsidRDefault="00A551F8" w:rsidP="007370EC">
      <w:pPr>
        <w:spacing w:after="0" w:line="240" w:lineRule="auto"/>
        <w:jc w:val="both"/>
        <w:rPr>
          <w:color w:val="2F5496" w:themeColor="accent1" w:themeShade="BF"/>
        </w:rPr>
      </w:pPr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</w:tblGrid>
      <w:tr w:rsidR="00631DBB" w:rsidRPr="00631DBB" w:rsidTr="00631DBB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31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***** FDO-CG-AF-PROGP-PP</w:t>
            </w:r>
          </w:p>
        </w:tc>
      </w:tr>
      <w:tr w:rsidR="00631DBB" w:rsidRPr="00631DBB" w:rsidTr="00631DBB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1122100100  RECURSOS FISCALES 2022</w:t>
            </w:r>
          </w:p>
        </w:tc>
      </w:tr>
      <w:tr w:rsidR="00631DBB" w:rsidRPr="00631DBB" w:rsidTr="00631DBB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1123100100  RECURSOS FISCALES 2023</w:t>
            </w:r>
          </w:p>
        </w:tc>
      </w:tr>
      <w:tr w:rsidR="00631DBB" w:rsidRPr="00631DBB" w:rsidTr="00631DBB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1123510200  INT REC FISCALES</w:t>
            </w:r>
          </w:p>
        </w:tc>
      </w:tr>
      <w:tr w:rsidR="00631DBB" w:rsidRPr="00631DBB" w:rsidTr="00631DBB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1522811100  PARTICIPACIONES FED</w:t>
            </w:r>
          </w:p>
        </w:tc>
      </w:tr>
      <w:tr w:rsidR="00631DBB" w:rsidRPr="00631DBB" w:rsidTr="00631DBB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1523811100  PARTICIPACIONES FED</w:t>
            </w:r>
          </w:p>
        </w:tc>
      </w:tr>
      <w:tr w:rsidR="00631DBB" w:rsidRPr="00631DBB" w:rsidTr="00631DBB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1523811200  INT PATICIPACIONES</w:t>
            </w:r>
          </w:p>
        </w:tc>
      </w:tr>
      <w:tr w:rsidR="00631DBB" w:rsidRPr="00631DBB" w:rsidTr="00631DBB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1623910100  REC EST LIBRE DISPOS</w:t>
            </w:r>
          </w:p>
        </w:tc>
      </w:tr>
      <w:tr w:rsidR="00631DBB" w:rsidRPr="00631DBB" w:rsidTr="00631DBB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2522821100  FISM MUNICIPAL</w:t>
            </w:r>
          </w:p>
        </w:tc>
      </w:tr>
      <w:tr w:rsidR="00631DBB" w:rsidRPr="00631DBB" w:rsidTr="00631DBB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2522821200  INT REM APOR FISM MP</w:t>
            </w:r>
          </w:p>
        </w:tc>
      </w:tr>
      <w:tr w:rsidR="00631DBB" w:rsidRPr="00631DBB" w:rsidTr="00631DBB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2522822100  FORTAMUN</w:t>
            </w:r>
          </w:p>
        </w:tc>
      </w:tr>
      <w:tr w:rsidR="00631DBB" w:rsidRPr="00631DBB" w:rsidTr="00631DBB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2523821100  FISM MUNICIPAL</w:t>
            </w:r>
          </w:p>
        </w:tc>
      </w:tr>
      <w:tr w:rsidR="00631DBB" w:rsidRPr="00631DBB" w:rsidTr="00631DBB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2523821200  INT FISM MUNICIPAL</w:t>
            </w:r>
          </w:p>
        </w:tc>
      </w:tr>
      <w:tr w:rsidR="00631DBB" w:rsidRPr="00631DBB" w:rsidTr="00631DBB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2523822100  APORTACIONES FORTAMUN</w:t>
            </w:r>
          </w:p>
        </w:tc>
      </w:tr>
      <w:tr w:rsidR="00631DBB" w:rsidRPr="00631DBB" w:rsidTr="00631DBB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2523822200  INT FORTAMUN</w:t>
            </w:r>
          </w:p>
        </w:tc>
      </w:tr>
      <w:tr w:rsidR="00631DBB" w:rsidRPr="00631DBB" w:rsidTr="00631DBB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2523822300  OTROS PRODUCTOS</w:t>
            </w:r>
          </w:p>
        </w:tc>
      </w:tr>
      <w:tr w:rsidR="00631DBB" w:rsidRPr="00631DBB" w:rsidTr="00631DBB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2523830100  CONV FEDERACION</w:t>
            </w:r>
          </w:p>
        </w:tc>
      </w:tr>
      <w:tr w:rsidR="00631DBB" w:rsidRPr="00631DBB" w:rsidTr="00631DBB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****  2523830200  INT CONV FEDERACION</w:t>
            </w:r>
          </w:p>
        </w:tc>
      </w:tr>
      <w:tr w:rsidR="00631DBB" w:rsidRPr="00631DBB" w:rsidTr="00631DBB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2622911100  REC ESTATAL ETIQUET</w:t>
            </w:r>
          </w:p>
        </w:tc>
      </w:tr>
      <w:tr w:rsidR="00631DBB" w:rsidRPr="00631DBB" w:rsidTr="00631DBB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2622912100  REC EST MACRO GEG</w:t>
            </w:r>
          </w:p>
        </w:tc>
      </w:tr>
      <w:tr w:rsidR="00631DBB" w:rsidRPr="00631DBB" w:rsidTr="00631DBB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2622912200  INT REM REC EST MACR</w:t>
            </w:r>
          </w:p>
        </w:tc>
      </w:tr>
      <w:tr w:rsidR="00631DBB" w:rsidRPr="00631DBB" w:rsidTr="00631DBB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2622913100  REC EST ETQ GEG-FISE</w:t>
            </w:r>
          </w:p>
        </w:tc>
      </w:tr>
      <w:tr w:rsidR="00631DBB" w:rsidRPr="00631DBB" w:rsidTr="00631DBB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2622913200  INT REM EST GEG FISE</w:t>
            </w:r>
          </w:p>
        </w:tc>
      </w:tr>
      <w:tr w:rsidR="00631DBB" w:rsidRPr="00631DBB" w:rsidTr="00631DBB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****  DUMMY       </w:t>
            </w:r>
            <w:proofErr w:type="spellStart"/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DUMMY</w:t>
            </w:r>
            <w:proofErr w:type="spellEnd"/>
          </w:p>
        </w:tc>
      </w:tr>
    </w:tbl>
    <w:p w:rsidR="00A905EA" w:rsidRDefault="00A905EA" w:rsidP="00E0751D">
      <w:pPr>
        <w:spacing w:after="0" w:line="240" w:lineRule="auto"/>
        <w:rPr>
          <w:b/>
        </w:rPr>
      </w:pPr>
    </w:p>
    <w:p w:rsidR="008968BF" w:rsidRDefault="008968BF" w:rsidP="00E0751D">
      <w:pPr>
        <w:spacing w:after="0" w:line="240" w:lineRule="auto"/>
        <w:rPr>
          <w:b/>
        </w:rPr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0751D" w:rsidRDefault="00D17403" w:rsidP="00E0751D">
      <w:pPr>
        <w:spacing w:after="0" w:line="240" w:lineRule="auto"/>
      </w:pPr>
      <w:r>
        <w:t xml:space="preserve">Se informará </w:t>
      </w:r>
      <w:r w:rsidR="00D7349A">
        <w:t>al 3</w:t>
      </w:r>
      <w:r w:rsidR="00A551F8">
        <w:t>1</w:t>
      </w:r>
      <w:r w:rsidR="00E0751D">
        <w:t xml:space="preserve"> de </w:t>
      </w:r>
      <w:r w:rsidR="00A551F8">
        <w:t>diciembre</w:t>
      </w:r>
      <w:r w:rsidR="00B918FA">
        <w:t xml:space="preserve"> 2021</w:t>
      </w:r>
    </w:p>
    <w:p w:rsidR="00FE043E" w:rsidRDefault="00FE043E" w:rsidP="00E0751D">
      <w:pPr>
        <w:spacing w:after="0" w:line="240" w:lineRule="auto"/>
      </w:pPr>
    </w:p>
    <w:p w:rsidR="00BE3C27" w:rsidRDefault="00BE3C27" w:rsidP="00E0751D">
      <w:pPr>
        <w:spacing w:after="0" w:line="240" w:lineRule="auto"/>
      </w:pPr>
    </w:p>
    <w:p w:rsidR="00AF5CAD" w:rsidRDefault="00AF5CAD" w:rsidP="00AF5CA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A905EA" w:rsidRDefault="00A905EA" w:rsidP="00AF5CAD">
      <w:pPr>
        <w:spacing w:after="0" w:line="240" w:lineRule="auto"/>
        <w:rPr>
          <w:i/>
        </w:rPr>
      </w:pPr>
    </w:p>
    <w:p w:rsidR="00A905EA" w:rsidRDefault="00A905EA" w:rsidP="00AF5CAD">
      <w:pPr>
        <w:spacing w:after="0" w:line="240" w:lineRule="auto"/>
      </w:pP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>
            <wp:extent cx="4592253" cy="2667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3281" cy="2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>
            <wp:extent cx="4576761" cy="5905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3992" cy="60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>
            <wp:extent cx="4611012" cy="11620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332" cy="117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8FD" w:rsidRDefault="00D158FD" w:rsidP="002B0FE0">
      <w:pPr>
        <w:spacing w:after="0" w:line="240" w:lineRule="auto"/>
        <w:jc w:val="both"/>
        <w:rPr>
          <w:color w:val="2F5496" w:themeColor="accent1" w:themeShade="BF"/>
        </w:rPr>
      </w:pPr>
    </w:p>
    <w:p w:rsidR="008968BF" w:rsidRDefault="008968BF" w:rsidP="00E0751D">
      <w:pPr>
        <w:spacing w:after="0" w:line="240" w:lineRule="auto"/>
        <w:rPr>
          <w:b/>
        </w:rPr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905EA" w:rsidRDefault="00A905EA" w:rsidP="00E0751D">
      <w:pPr>
        <w:spacing w:after="0" w:line="240" w:lineRule="auto"/>
        <w:jc w:val="both"/>
      </w:pPr>
    </w:p>
    <w:p w:rsidR="00A905EA" w:rsidRDefault="00A905EA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BE37C5" w:rsidRDefault="00BE37C5" w:rsidP="00E0751D">
      <w:pPr>
        <w:spacing w:after="0" w:line="240" w:lineRule="auto"/>
        <w:jc w:val="both"/>
      </w:pPr>
    </w:p>
    <w:p w:rsidR="00483349" w:rsidRPr="007370EC" w:rsidRDefault="00483349" w:rsidP="00483349">
      <w:pPr>
        <w:spacing w:after="0" w:line="240" w:lineRule="auto"/>
        <w:jc w:val="both"/>
        <w:rPr>
          <w:color w:val="2F5496" w:themeColor="accent1" w:themeShade="BF"/>
        </w:rPr>
      </w:pPr>
      <w:r w:rsidRPr="007370EC">
        <w:rPr>
          <w:color w:val="2F5496" w:themeColor="accent1" w:themeShade="BF"/>
        </w:rPr>
        <w:lastRenderedPageBreak/>
        <w:t>No aplica derivado a que el municipio de san Felipe no tiene contratada deuda pública</w:t>
      </w:r>
      <w:r>
        <w:rPr>
          <w:color w:val="2F5496" w:themeColor="accent1" w:themeShade="BF"/>
        </w:rPr>
        <w:t xml:space="preserve"> con instituciones financieras</w:t>
      </w:r>
      <w:r w:rsidRPr="007370EC">
        <w:rPr>
          <w:color w:val="2F5496" w:themeColor="accent1" w:themeShade="BF"/>
        </w:rPr>
        <w:t>.</w:t>
      </w:r>
    </w:p>
    <w:p w:rsidR="007370EC" w:rsidRDefault="007370EC" w:rsidP="00E0751D">
      <w:pPr>
        <w:spacing w:after="0" w:line="240" w:lineRule="auto"/>
        <w:jc w:val="both"/>
      </w:pPr>
    </w:p>
    <w:p w:rsidR="0030764C" w:rsidRDefault="0030764C" w:rsidP="00E0751D">
      <w:pPr>
        <w:spacing w:after="0" w:line="240" w:lineRule="auto"/>
        <w:jc w:val="both"/>
        <w:rPr>
          <w:b/>
        </w:rPr>
      </w:pPr>
    </w:p>
    <w:p w:rsidR="0030764C" w:rsidRDefault="0030764C" w:rsidP="00E0751D">
      <w:pPr>
        <w:spacing w:after="0" w:line="240" w:lineRule="auto"/>
        <w:jc w:val="both"/>
        <w:rPr>
          <w:b/>
        </w:rPr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622EB9" w:rsidRPr="007370EC" w:rsidRDefault="00622EB9" w:rsidP="00622EB9">
      <w:pPr>
        <w:spacing w:after="0" w:line="240" w:lineRule="auto"/>
        <w:jc w:val="both"/>
        <w:rPr>
          <w:color w:val="2F5496" w:themeColor="accent1" w:themeShade="BF"/>
        </w:rPr>
      </w:pPr>
      <w:r w:rsidRPr="007370EC">
        <w:rPr>
          <w:color w:val="2F5496" w:themeColor="accent1" w:themeShade="BF"/>
        </w:rPr>
        <w:t>No aplica derivado a que el municipio de san Felipe no tiene contratada deuda pública</w:t>
      </w:r>
      <w:r>
        <w:rPr>
          <w:color w:val="2F5496" w:themeColor="accent1" w:themeShade="BF"/>
        </w:rPr>
        <w:t xml:space="preserve"> con instituciones financieras</w:t>
      </w:r>
      <w:r w:rsidRPr="007370EC">
        <w:rPr>
          <w:color w:val="2F5496" w:themeColor="accent1" w:themeShade="BF"/>
        </w:rPr>
        <w:t>.</w:t>
      </w:r>
    </w:p>
    <w:p w:rsidR="00622EB9" w:rsidRDefault="00622EB9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905EA" w:rsidRDefault="00A905EA" w:rsidP="0012031E">
      <w:pPr>
        <w:spacing w:after="0" w:line="240" w:lineRule="auto"/>
      </w:pPr>
    </w:p>
    <w:p w:rsidR="00A905EA" w:rsidRDefault="00A905EA" w:rsidP="0012031E">
      <w:pPr>
        <w:spacing w:after="0" w:line="240" w:lineRule="auto"/>
      </w:pPr>
    </w:p>
    <w:p w:rsidR="00A905EA" w:rsidRDefault="00A905EA" w:rsidP="0012031E">
      <w:pPr>
        <w:spacing w:after="0" w:line="240" w:lineRule="auto"/>
      </w:pPr>
    </w:p>
    <w:p w:rsidR="00A905EA" w:rsidRDefault="00A905EA" w:rsidP="0012031E">
      <w:pPr>
        <w:spacing w:after="0" w:line="240" w:lineRule="auto"/>
      </w:pPr>
    </w:p>
    <w:p w:rsidR="00A905EA" w:rsidRDefault="00A905EA" w:rsidP="0012031E">
      <w:pPr>
        <w:spacing w:after="0" w:line="240" w:lineRule="auto"/>
      </w:pPr>
    </w:p>
    <w:p w:rsidR="00A905EA" w:rsidRDefault="00A905EA" w:rsidP="0012031E">
      <w:pPr>
        <w:spacing w:after="0" w:line="240" w:lineRule="auto"/>
      </w:pPr>
    </w:p>
    <w:p w:rsidR="000E5B29" w:rsidRDefault="000E5B29" w:rsidP="0012031E">
      <w:pPr>
        <w:spacing w:after="0" w:line="240" w:lineRule="auto"/>
      </w:pPr>
    </w:p>
    <w:p w:rsidR="000E5B29" w:rsidRDefault="000E5B29" w:rsidP="0012031E">
      <w:pPr>
        <w:spacing w:after="0" w:line="240" w:lineRule="auto"/>
      </w:pPr>
    </w:p>
    <w:p w:rsidR="00461F96" w:rsidRDefault="00461F96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F5CAD" w:rsidRDefault="00AF5CAD" w:rsidP="0012031E">
      <w:pPr>
        <w:spacing w:after="0" w:line="240" w:lineRule="auto"/>
        <w:rPr>
          <w:i/>
        </w:rPr>
      </w:pPr>
    </w:p>
    <w:p w:rsidR="007370EC" w:rsidRPr="007370EC" w:rsidRDefault="007370EC" w:rsidP="007370EC">
      <w:pPr>
        <w:spacing w:after="0" w:line="240" w:lineRule="auto"/>
        <w:jc w:val="both"/>
        <w:rPr>
          <w:color w:val="2F5496" w:themeColor="accent1" w:themeShade="BF"/>
        </w:rPr>
      </w:pPr>
      <w:r w:rsidRPr="007370EC">
        <w:rPr>
          <w:color w:val="2F5496" w:themeColor="accent1" w:themeShade="BF"/>
        </w:rPr>
        <w:t>No aplica derivado a que el municipio de san Felipe no tiene contratada deuda pública.</w:t>
      </w:r>
    </w:p>
    <w:p w:rsidR="00461F96" w:rsidRDefault="00461F96" w:rsidP="00461F96">
      <w:pPr>
        <w:spacing w:after="0" w:line="240" w:lineRule="auto"/>
      </w:pPr>
    </w:p>
    <w:p w:rsidR="00461F96" w:rsidRDefault="00461F96" w:rsidP="00461F96">
      <w:pPr>
        <w:spacing w:after="0" w:line="240" w:lineRule="auto"/>
      </w:pPr>
    </w:p>
    <w:p w:rsidR="00461F96" w:rsidRDefault="00461F96" w:rsidP="00461F96">
      <w:pPr>
        <w:spacing w:after="0" w:line="240" w:lineRule="auto"/>
      </w:pPr>
    </w:p>
    <w:p w:rsidR="001D3656" w:rsidRPr="001D3656" w:rsidRDefault="001D3656" w:rsidP="001D36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1D3656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:rsidR="00461F96" w:rsidRDefault="00461F96" w:rsidP="00461F96">
      <w:pPr>
        <w:spacing w:after="0" w:line="240" w:lineRule="auto"/>
      </w:pPr>
    </w:p>
    <w:p w:rsidR="001D3656" w:rsidRDefault="001D3656" w:rsidP="00461F96">
      <w:pPr>
        <w:spacing w:after="0" w:line="240" w:lineRule="auto"/>
      </w:pPr>
    </w:p>
    <w:p w:rsidR="001D3656" w:rsidRDefault="001D3656" w:rsidP="00461F96">
      <w:pPr>
        <w:spacing w:after="0" w:line="240" w:lineRule="auto"/>
      </w:pPr>
    </w:p>
    <w:p w:rsidR="001D3656" w:rsidRDefault="001D3656" w:rsidP="00461F96">
      <w:pPr>
        <w:spacing w:after="0" w:line="240" w:lineRule="auto"/>
      </w:pPr>
    </w:p>
    <w:p w:rsidR="001D3656" w:rsidRDefault="001D3656" w:rsidP="00461F96">
      <w:pPr>
        <w:spacing w:after="0" w:line="240" w:lineRule="auto"/>
      </w:pPr>
    </w:p>
    <w:p w:rsidR="001D3656" w:rsidRDefault="001D3656" w:rsidP="00461F96">
      <w:pPr>
        <w:spacing w:after="0" w:line="240" w:lineRule="auto"/>
      </w:pPr>
    </w:p>
    <w:p w:rsidR="001D3656" w:rsidRDefault="001D3656" w:rsidP="00461F96">
      <w:pPr>
        <w:spacing w:after="0" w:line="240" w:lineRule="auto"/>
      </w:pPr>
    </w:p>
    <w:tbl>
      <w:tblPr>
        <w:tblW w:w="947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0"/>
        <w:gridCol w:w="3852"/>
      </w:tblGrid>
      <w:tr w:rsidR="00461F96" w:rsidRPr="00D7349A" w:rsidTr="00CF0B86">
        <w:trPr>
          <w:trHeight w:val="300"/>
        </w:trPr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1F96" w:rsidRPr="00D7349A" w:rsidRDefault="00461F96" w:rsidP="00CF0B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1F96" w:rsidRPr="00D7349A" w:rsidRDefault="00461F96" w:rsidP="00CF0B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461F96" w:rsidRPr="00D7349A" w:rsidTr="001D3656">
        <w:trPr>
          <w:trHeight w:val="300"/>
        </w:trPr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1F96" w:rsidRPr="00D7349A" w:rsidRDefault="001D3656" w:rsidP="00CF0B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2C95C52B" wp14:editId="08B9C59C">
                  <wp:extent cx="5522865" cy="876300"/>
                  <wp:effectExtent l="0" t="0" r="1905" b="0"/>
                  <wp:docPr id="11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286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1F96" w:rsidRPr="00D7349A" w:rsidRDefault="00461F96" w:rsidP="00CF0B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461F96" w:rsidRPr="00D7349A" w:rsidTr="00CF0B86">
        <w:trPr>
          <w:trHeight w:val="300"/>
        </w:trPr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1F96" w:rsidRPr="00D7349A" w:rsidRDefault="00461F96" w:rsidP="00CF0B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1F96" w:rsidRPr="00D7349A" w:rsidRDefault="00461F96" w:rsidP="00CF0B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</w:tbl>
    <w:p w:rsidR="00BE59BF" w:rsidRDefault="00BE59BF" w:rsidP="00461F96">
      <w:pPr>
        <w:spacing w:after="0" w:line="240" w:lineRule="auto"/>
      </w:pPr>
    </w:p>
    <w:sectPr w:rsidR="00BE59BF" w:rsidSect="00E0751D">
      <w:headerReference w:type="default" r:id="rId19"/>
      <w:footerReference w:type="default" r:id="rId2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3EA" w:rsidRDefault="004C23EA" w:rsidP="0012031E">
      <w:pPr>
        <w:spacing w:after="0" w:line="240" w:lineRule="auto"/>
      </w:pPr>
      <w:r>
        <w:separator/>
      </w:r>
    </w:p>
  </w:endnote>
  <w:endnote w:type="continuationSeparator" w:id="0">
    <w:p w:rsidR="004C23EA" w:rsidRDefault="004C23EA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EA40C1">
        <w:pPr>
          <w:pStyle w:val="Piedepgina"/>
          <w:jc w:val="right"/>
        </w:pPr>
        <w:r>
          <w:fldChar w:fldCharType="begin"/>
        </w:r>
        <w:r w:rsidR="0012031E">
          <w:instrText>PAGE   \* MERGEFORMAT</w:instrText>
        </w:r>
        <w:r>
          <w:fldChar w:fldCharType="separate"/>
        </w:r>
        <w:r w:rsidR="001D3656" w:rsidRPr="001D3656">
          <w:rPr>
            <w:noProof/>
            <w:lang w:val="es-ES"/>
          </w:rPr>
          <w:t>5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3EA" w:rsidRDefault="004C23EA" w:rsidP="0012031E">
      <w:pPr>
        <w:spacing w:after="0" w:line="240" w:lineRule="auto"/>
      </w:pPr>
      <w:r>
        <w:separator/>
      </w:r>
    </w:p>
  </w:footnote>
  <w:footnote w:type="continuationSeparator" w:id="0">
    <w:p w:rsidR="004C23EA" w:rsidRDefault="004C23EA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31E" w:rsidRDefault="00E34ACA" w:rsidP="0012031E">
    <w:pPr>
      <w:pStyle w:val="Encabezado"/>
      <w:jc w:val="center"/>
    </w:pPr>
    <w:r>
      <w:t xml:space="preserve">Municipio de San </w:t>
    </w:r>
    <w:r w:rsidR="00AA606F">
      <w:t>Felipe</w:t>
    </w:r>
  </w:p>
  <w:p w:rsidR="0012031E" w:rsidRDefault="00A905EA" w:rsidP="0012031E">
    <w:pPr>
      <w:pStyle w:val="Encabezado"/>
      <w:jc w:val="center"/>
    </w:pPr>
    <w:r>
      <w:t>CORRESPONDIENTES</w:t>
    </w:r>
    <w:r w:rsidR="00D41C16">
      <w:t xml:space="preserve"> A</w:t>
    </w:r>
    <w:r>
      <w:t xml:space="preserve"> </w:t>
    </w:r>
    <w:r w:rsidR="00711528">
      <w:t xml:space="preserve">ENERO – </w:t>
    </w:r>
    <w:r w:rsidR="00185ED1">
      <w:t>JUNIO</w:t>
    </w:r>
    <w:r w:rsidR="00631DBB">
      <w:t xml:space="preserve"> DEL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97180"/>
    <w:rsid w:val="000B57BC"/>
    <w:rsid w:val="000E5B29"/>
    <w:rsid w:val="0012031E"/>
    <w:rsid w:val="00131043"/>
    <w:rsid w:val="00185ED1"/>
    <w:rsid w:val="00195754"/>
    <w:rsid w:val="001D3656"/>
    <w:rsid w:val="002B0FE0"/>
    <w:rsid w:val="002C5B38"/>
    <w:rsid w:val="0030764C"/>
    <w:rsid w:val="0038249E"/>
    <w:rsid w:val="003B5B2A"/>
    <w:rsid w:val="00461F96"/>
    <w:rsid w:val="00474D51"/>
    <w:rsid w:val="00477C8F"/>
    <w:rsid w:val="00483349"/>
    <w:rsid w:val="004C23EA"/>
    <w:rsid w:val="005B4237"/>
    <w:rsid w:val="00622EB9"/>
    <w:rsid w:val="00631DBB"/>
    <w:rsid w:val="00653C9D"/>
    <w:rsid w:val="006A658B"/>
    <w:rsid w:val="006C3A31"/>
    <w:rsid w:val="00702C8B"/>
    <w:rsid w:val="00711528"/>
    <w:rsid w:val="007370EC"/>
    <w:rsid w:val="00756E01"/>
    <w:rsid w:val="00796C25"/>
    <w:rsid w:val="00811FDB"/>
    <w:rsid w:val="00820EDF"/>
    <w:rsid w:val="00842150"/>
    <w:rsid w:val="00890993"/>
    <w:rsid w:val="008968BF"/>
    <w:rsid w:val="008F0136"/>
    <w:rsid w:val="00940570"/>
    <w:rsid w:val="0097057C"/>
    <w:rsid w:val="009B0039"/>
    <w:rsid w:val="009D09C4"/>
    <w:rsid w:val="00A0432D"/>
    <w:rsid w:val="00A551F8"/>
    <w:rsid w:val="00A827B2"/>
    <w:rsid w:val="00A84C91"/>
    <w:rsid w:val="00A905EA"/>
    <w:rsid w:val="00AA606F"/>
    <w:rsid w:val="00AF5CAD"/>
    <w:rsid w:val="00B918FA"/>
    <w:rsid w:val="00BC2018"/>
    <w:rsid w:val="00BE37C5"/>
    <w:rsid w:val="00BE3C27"/>
    <w:rsid w:val="00BE59BF"/>
    <w:rsid w:val="00C36ED9"/>
    <w:rsid w:val="00C4646F"/>
    <w:rsid w:val="00D158FD"/>
    <w:rsid w:val="00D17403"/>
    <w:rsid w:val="00D41C16"/>
    <w:rsid w:val="00D7349A"/>
    <w:rsid w:val="00DC58C8"/>
    <w:rsid w:val="00DF353F"/>
    <w:rsid w:val="00E0751D"/>
    <w:rsid w:val="00E34ACA"/>
    <w:rsid w:val="00E623E9"/>
    <w:rsid w:val="00EA40C1"/>
    <w:rsid w:val="00ED602D"/>
    <w:rsid w:val="00F26E41"/>
    <w:rsid w:val="00F413A2"/>
    <w:rsid w:val="00F9448D"/>
    <w:rsid w:val="00FE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EECD5"/>
  <w15:docId w15:val="{D4FBAF6B-2A1A-4B77-86C8-E78576DB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8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AA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0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E59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657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TESORERIA</cp:lastModifiedBy>
  <cp:revision>12</cp:revision>
  <cp:lastPrinted>2023-07-31T23:49:00Z</cp:lastPrinted>
  <dcterms:created xsi:type="dcterms:W3CDTF">2022-10-28T01:22:00Z</dcterms:created>
  <dcterms:modified xsi:type="dcterms:W3CDTF">2023-08-01T00:01:00Z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